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7D4AD1" w:rsidRPr="007D4AD1" w:rsidTr="007D4AD1">
        <w:trPr>
          <w:tblCellSpacing w:w="15" w:type="dxa"/>
        </w:trPr>
        <w:tc>
          <w:tcPr>
            <w:tcW w:w="0" w:type="auto"/>
            <w:shd w:val="clear" w:color="auto" w:fill="A41E1C"/>
            <w:vAlign w:val="center"/>
            <w:hideMark/>
          </w:tcPr>
          <w:p w:rsidR="007D4AD1" w:rsidRPr="007D4AD1" w:rsidRDefault="007D4AD1" w:rsidP="007D4AD1">
            <w:pPr>
              <w:spacing w:after="0" w:line="384" w:lineRule="auto"/>
              <w:ind w:right="975"/>
              <w:jc w:val="center"/>
              <w:outlineLvl w:val="3"/>
              <w:rPr>
                <w:rFonts w:ascii="Arial" w:eastAsia="Times New Roman" w:hAnsi="Arial" w:cs="Arial"/>
                <w:b/>
                <w:bCs/>
                <w:color w:val="FFE8BF"/>
                <w:sz w:val="36"/>
                <w:szCs w:val="36"/>
                <w:lang w:eastAsia="sr-Latn-RS"/>
              </w:rPr>
            </w:pPr>
            <w:r w:rsidRPr="007D4AD1">
              <w:rPr>
                <w:rFonts w:ascii="Arial" w:eastAsia="Times New Roman" w:hAnsi="Arial" w:cs="Arial"/>
                <w:b/>
                <w:bCs/>
                <w:color w:val="FFE8BF"/>
                <w:sz w:val="36"/>
                <w:szCs w:val="36"/>
                <w:lang w:eastAsia="sr-Latn-RS"/>
              </w:rPr>
              <w:t>REŠENJE</w:t>
            </w:r>
          </w:p>
          <w:p w:rsidR="007D4AD1" w:rsidRPr="007D4AD1" w:rsidRDefault="007D4AD1" w:rsidP="007D4AD1">
            <w:pPr>
              <w:spacing w:after="0" w:line="240" w:lineRule="auto"/>
              <w:ind w:right="975"/>
              <w:jc w:val="center"/>
              <w:outlineLvl w:val="3"/>
              <w:rPr>
                <w:rFonts w:ascii="Arial" w:eastAsia="Times New Roman" w:hAnsi="Arial" w:cs="Arial"/>
                <w:b/>
                <w:bCs/>
                <w:color w:val="FFFFFF"/>
                <w:sz w:val="34"/>
                <w:szCs w:val="34"/>
                <w:lang w:eastAsia="sr-Latn-RS"/>
              </w:rPr>
            </w:pPr>
            <w:r w:rsidRPr="007D4AD1">
              <w:rPr>
                <w:rFonts w:ascii="Arial" w:eastAsia="Times New Roman" w:hAnsi="Arial" w:cs="Arial"/>
                <w:b/>
                <w:bCs/>
                <w:color w:val="FFFFFF"/>
                <w:sz w:val="34"/>
                <w:szCs w:val="34"/>
                <w:lang w:eastAsia="sr-Latn-RS"/>
              </w:rPr>
              <w:t>O DAVANJU SAGLASNOSTI JAVNOM KOMUNALNOM PREDUZEĆU "BEOGRADSKE ELEKTRANE" NA ODLUKU O VISINI TROŠKOVA PRIKLJUČKA NA SISTEM DALJINSKOG GREJANJA SA ODLUKOM</w:t>
            </w:r>
          </w:p>
          <w:p w:rsidR="007D4AD1" w:rsidRPr="007D4AD1" w:rsidRDefault="007D4AD1" w:rsidP="007D4AD1">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D4AD1">
              <w:rPr>
                <w:rFonts w:ascii="Arial" w:eastAsia="Times New Roman" w:hAnsi="Arial" w:cs="Arial"/>
                <w:i/>
                <w:iCs/>
                <w:color w:val="FFE8BF"/>
                <w:sz w:val="26"/>
                <w:szCs w:val="26"/>
                <w:lang w:eastAsia="sr-Latn-RS"/>
              </w:rPr>
              <w:t>("Sl. list grada Beograda", br. 98/2021)</w:t>
            </w:r>
          </w:p>
        </w:tc>
      </w:tr>
    </w:tbl>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 Daje se saglasnost na Odluku o visini troškova priključka na sistem daljinskog grejanja, koju je doneo Nadzorni odbor Javnog komunalnog preduzeća "Beogradske elektrane" pod brojem I-10826/3, na sednici održanoj 1. oktobra 2021. godine.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 Rešenje i odluku objaviti u "Službenom listu Grada Beograda" po dobijanju saglasnosti osnivača, a odluka stupa na snagu osmog dana od dana objavljivanja. </w:t>
      </w:r>
    </w:p>
    <w:p w:rsidR="007D4AD1" w:rsidRPr="007D4AD1" w:rsidRDefault="007D4AD1" w:rsidP="007D4AD1">
      <w:pPr>
        <w:spacing w:before="240" w:after="120" w:line="240" w:lineRule="auto"/>
        <w:jc w:val="center"/>
        <w:rPr>
          <w:rFonts w:ascii="Arial" w:eastAsia="Times New Roman" w:hAnsi="Arial" w:cs="Arial"/>
          <w:b/>
          <w:bCs/>
          <w:sz w:val="24"/>
          <w:szCs w:val="24"/>
          <w:lang w:eastAsia="sr-Latn-RS"/>
        </w:rPr>
      </w:pPr>
      <w:r w:rsidRPr="007D4AD1">
        <w:rPr>
          <w:rFonts w:ascii="Arial" w:eastAsia="Times New Roman" w:hAnsi="Arial" w:cs="Arial"/>
          <w:b/>
          <w:bCs/>
          <w:sz w:val="24"/>
          <w:szCs w:val="24"/>
          <w:lang w:eastAsia="sr-Latn-RS"/>
        </w:rPr>
        <w:t xml:space="preserve">* * *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Na osnovu člana 22. Zakona o javnim preduzećima ("Službeni glasnik RS", br. 15/16 i 88/19), člana 34. Statuta JKP "Beogradske elektrane" ("Službeni list Grada Beograda", br. 64/16, 100/17 i 93/20), Metodologije za utvrđivanje troškova priključka na sistem daljinskog grejanja (Gradska uprava grada Beograda, Sekretarijat za komunalne i stambene poslove - Uprava za energetiku, III-05 broj 312-233/14 od 7. aprila 2014. godine) i Izmena i dopuna Metodologije (Gradska uprava Grada Beograda, Sekretarijat za energetiku, XVI-01 broj 110-1/2018. od 12. oktobra 2018. godine), Nadzorni odbor JKP "Beogradske elektrane" na 32. vanrednoj (telefonskoj) sednici, održanoj 1. oktobra 2021. godine, doneo je </w:t>
      </w:r>
    </w:p>
    <w:p w:rsidR="007D4AD1" w:rsidRPr="007D4AD1" w:rsidRDefault="007D4AD1" w:rsidP="007D4AD1">
      <w:pPr>
        <w:spacing w:after="0" w:line="240" w:lineRule="auto"/>
        <w:jc w:val="center"/>
        <w:rPr>
          <w:rFonts w:ascii="Arial" w:eastAsia="Times New Roman" w:hAnsi="Arial" w:cs="Arial"/>
          <w:b/>
          <w:bCs/>
          <w:sz w:val="31"/>
          <w:szCs w:val="31"/>
          <w:lang w:eastAsia="sr-Latn-RS"/>
        </w:rPr>
      </w:pPr>
      <w:bookmarkStart w:id="0" w:name="str_1"/>
      <w:bookmarkEnd w:id="0"/>
      <w:r w:rsidRPr="007D4AD1">
        <w:rPr>
          <w:rFonts w:ascii="Arial" w:eastAsia="Times New Roman" w:hAnsi="Arial" w:cs="Arial"/>
          <w:b/>
          <w:bCs/>
          <w:sz w:val="31"/>
          <w:szCs w:val="31"/>
          <w:lang w:eastAsia="sr-Latn-RS"/>
        </w:rPr>
        <w:t>ODLUKU</w:t>
      </w:r>
      <w:r w:rsidRPr="007D4AD1">
        <w:rPr>
          <w:rFonts w:ascii="Arial" w:eastAsia="Times New Roman" w:hAnsi="Arial" w:cs="Arial"/>
          <w:b/>
          <w:bCs/>
          <w:sz w:val="31"/>
          <w:szCs w:val="31"/>
          <w:lang w:eastAsia="sr-Latn-RS"/>
        </w:rPr>
        <w:br/>
        <w:t xml:space="preserve">O VISINI TROŠKOVA PRIKLJUČKA NA SISTEM DALJINSKOG GREJANJA </w:t>
      </w:r>
    </w:p>
    <w:p w:rsidR="007D4AD1" w:rsidRPr="007D4AD1" w:rsidRDefault="007D4AD1" w:rsidP="007D4AD1">
      <w:pPr>
        <w:spacing w:after="0" w:line="240" w:lineRule="auto"/>
        <w:rPr>
          <w:rFonts w:ascii="Arial" w:eastAsia="Times New Roman" w:hAnsi="Arial" w:cs="Arial"/>
          <w:sz w:val="26"/>
          <w:szCs w:val="26"/>
          <w:lang w:eastAsia="sr-Latn-RS"/>
        </w:rPr>
      </w:pPr>
      <w:r w:rsidRPr="007D4AD1">
        <w:rPr>
          <w:rFonts w:ascii="Arial" w:eastAsia="Times New Roman" w:hAnsi="Arial" w:cs="Arial"/>
          <w:sz w:val="26"/>
          <w:szCs w:val="26"/>
          <w:lang w:eastAsia="sr-Latn-RS"/>
        </w:rPr>
        <w:t xml:space="preserve">  </w:t>
      </w:r>
    </w:p>
    <w:p w:rsidR="007D4AD1" w:rsidRPr="007D4AD1" w:rsidRDefault="007D4AD1" w:rsidP="007D4AD1">
      <w:pPr>
        <w:spacing w:after="0" w:line="240" w:lineRule="auto"/>
        <w:jc w:val="center"/>
        <w:rPr>
          <w:rFonts w:ascii="Arial" w:eastAsia="Times New Roman" w:hAnsi="Arial" w:cs="Arial"/>
          <w:sz w:val="31"/>
          <w:szCs w:val="31"/>
          <w:lang w:eastAsia="sr-Latn-RS"/>
        </w:rPr>
      </w:pPr>
      <w:bookmarkStart w:id="1" w:name="str_2"/>
      <w:bookmarkEnd w:id="1"/>
      <w:r w:rsidRPr="007D4AD1">
        <w:rPr>
          <w:rFonts w:ascii="Arial" w:eastAsia="Times New Roman" w:hAnsi="Arial" w:cs="Arial"/>
          <w:sz w:val="31"/>
          <w:szCs w:val="31"/>
          <w:lang w:eastAsia="sr-Latn-RS"/>
        </w:rPr>
        <w:t xml:space="preserve">I PREDMET ODLUKE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Ovom odlukom JKP "Beogradske elektrane" kao nadležni energetski subjekt za proizvodnju, transport i distribuciju toplotne energije utvrđuje normative za obračun troškova priključka i jedinične troškove za određivanje dela troškova sistema nastalih zbog priključenja i na osnovu tih normativa, utvrđuje za svaku kategoriju priključka visinu troškova. </w:t>
      </w:r>
    </w:p>
    <w:p w:rsidR="007D4AD1" w:rsidRPr="007D4AD1" w:rsidRDefault="007D4AD1" w:rsidP="007D4AD1">
      <w:pPr>
        <w:spacing w:after="0" w:line="240" w:lineRule="auto"/>
        <w:jc w:val="center"/>
        <w:rPr>
          <w:rFonts w:ascii="Arial" w:eastAsia="Times New Roman" w:hAnsi="Arial" w:cs="Arial"/>
          <w:sz w:val="31"/>
          <w:szCs w:val="31"/>
          <w:lang w:eastAsia="sr-Latn-RS"/>
        </w:rPr>
      </w:pPr>
      <w:bookmarkStart w:id="2" w:name="str_3"/>
      <w:bookmarkEnd w:id="2"/>
      <w:r w:rsidRPr="007D4AD1">
        <w:rPr>
          <w:rFonts w:ascii="Arial" w:eastAsia="Times New Roman" w:hAnsi="Arial" w:cs="Arial"/>
          <w:sz w:val="31"/>
          <w:szCs w:val="31"/>
          <w:lang w:eastAsia="sr-Latn-RS"/>
        </w:rPr>
        <w:t xml:space="preserve">II KRITERIJUMI ZA ODREĐIVANJE TROŠKOVA PRIKLJUČKA I STRUKTURA TROŠKOVA PRIKLJUČKA </w:t>
      </w:r>
    </w:p>
    <w:p w:rsidR="007D4AD1" w:rsidRPr="007D4AD1" w:rsidRDefault="007D4AD1" w:rsidP="007D4AD1">
      <w:pPr>
        <w:spacing w:before="240" w:after="240" w:line="240" w:lineRule="auto"/>
        <w:jc w:val="center"/>
        <w:rPr>
          <w:rFonts w:ascii="Arial" w:eastAsia="Times New Roman" w:hAnsi="Arial" w:cs="Arial"/>
          <w:b/>
          <w:bCs/>
          <w:i/>
          <w:iCs/>
          <w:sz w:val="24"/>
          <w:szCs w:val="24"/>
          <w:lang w:eastAsia="sr-Latn-RS"/>
        </w:rPr>
      </w:pPr>
      <w:bookmarkStart w:id="3" w:name="str_4"/>
      <w:bookmarkEnd w:id="3"/>
      <w:r w:rsidRPr="007D4AD1">
        <w:rPr>
          <w:rFonts w:ascii="Arial" w:eastAsia="Times New Roman" w:hAnsi="Arial" w:cs="Arial"/>
          <w:b/>
          <w:bCs/>
          <w:i/>
          <w:iCs/>
          <w:sz w:val="24"/>
          <w:szCs w:val="24"/>
          <w:lang w:eastAsia="sr-Latn-RS"/>
        </w:rPr>
        <w:t xml:space="preserve">II.1 Kriterijumi za određivanje troškova priključka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Kriterijumi za određivanje troškova priključka na sistem daljinskog grejanja su: odobreni kapacitet iz rešenja kojim se odobrava priključenje, mesto priključka, vrsta uređaja, opreme i materijala koje je potrebno ugraditi definisanih tehničkim uslovima prema prečniku (DN) </w:t>
      </w:r>
      <w:r w:rsidRPr="007D4AD1">
        <w:rPr>
          <w:rFonts w:ascii="Arial" w:eastAsia="Times New Roman" w:hAnsi="Arial" w:cs="Arial"/>
          <w:lang w:eastAsia="sr-Latn-RS"/>
        </w:rPr>
        <w:lastRenderedPageBreak/>
        <w:t xml:space="preserve">priključka i toplotne podstanice, vrste radova koje je potrebno izvesti, troškovi izrade i pribavljanja dokumentacije kao i stvaranja drugih uslova za priključenje. </w:t>
      </w:r>
    </w:p>
    <w:p w:rsidR="007D4AD1" w:rsidRPr="007D4AD1" w:rsidRDefault="007D4AD1" w:rsidP="007D4AD1">
      <w:pPr>
        <w:spacing w:before="240" w:after="240" w:line="240" w:lineRule="auto"/>
        <w:jc w:val="center"/>
        <w:rPr>
          <w:rFonts w:ascii="Arial" w:eastAsia="Times New Roman" w:hAnsi="Arial" w:cs="Arial"/>
          <w:b/>
          <w:bCs/>
          <w:i/>
          <w:iCs/>
          <w:sz w:val="24"/>
          <w:szCs w:val="24"/>
          <w:lang w:eastAsia="sr-Latn-RS"/>
        </w:rPr>
      </w:pPr>
      <w:bookmarkStart w:id="4" w:name="str_5"/>
      <w:bookmarkEnd w:id="4"/>
      <w:r w:rsidRPr="007D4AD1">
        <w:rPr>
          <w:rFonts w:ascii="Arial" w:eastAsia="Times New Roman" w:hAnsi="Arial" w:cs="Arial"/>
          <w:b/>
          <w:bCs/>
          <w:i/>
          <w:iCs/>
          <w:sz w:val="24"/>
          <w:szCs w:val="24"/>
          <w:lang w:eastAsia="sr-Latn-RS"/>
        </w:rPr>
        <w:t xml:space="preserve">II.2 Struktura troškova priključka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Troškovi priključka obuhvataju: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II.2.1 Deo troškova sistema nastalih kao preduslov za priključenje objekta na distributivnu mrežu koja je povezana na </w:t>
      </w:r>
      <w:proofErr w:type="spellStart"/>
      <w:r w:rsidRPr="007D4AD1">
        <w:rPr>
          <w:rFonts w:ascii="Arial" w:eastAsia="Times New Roman" w:hAnsi="Arial" w:cs="Arial"/>
          <w:lang w:eastAsia="sr-Latn-RS"/>
        </w:rPr>
        <w:t>toplovodni</w:t>
      </w:r>
      <w:proofErr w:type="spellEnd"/>
      <w:r w:rsidRPr="007D4AD1">
        <w:rPr>
          <w:rFonts w:ascii="Arial" w:eastAsia="Times New Roman" w:hAnsi="Arial" w:cs="Arial"/>
          <w:lang w:eastAsia="sr-Latn-RS"/>
        </w:rPr>
        <w:t xml:space="preserve"> izvor, a u zavisnosti od njegovog odobrenog kapaciteta (DTS), deli se na: </w:t>
      </w:r>
    </w:p>
    <w:p w:rsidR="007D4AD1" w:rsidRPr="007D4AD1" w:rsidRDefault="007D4AD1" w:rsidP="007D4AD1">
      <w:pPr>
        <w:spacing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II.2.1.1 Troškove toplotnog izvora;</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II.2.1.2 Troškove distributivne mreže.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II.2.2 Troškovi izgradnje </w:t>
      </w:r>
      <w:proofErr w:type="spellStart"/>
      <w:r w:rsidRPr="007D4AD1">
        <w:rPr>
          <w:rFonts w:ascii="Arial" w:eastAsia="Times New Roman" w:hAnsi="Arial" w:cs="Arial"/>
          <w:lang w:eastAsia="sr-Latn-RS"/>
        </w:rPr>
        <w:t>toplovodnog</w:t>
      </w:r>
      <w:proofErr w:type="spellEnd"/>
      <w:r w:rsidRPr="007D4AD1">
        <w:rPr>
          <w:rFonts w:ascii="Arial" w:eastAsia="Times New Roman" w:hAnsi="Arial" w:cs="Arial"/>
          <w:lang w:eastAsia="sr-Latn-RS"/>
        </w:rPr>
        <w:t xml:space="preserve"> priključka (TP), sastoje se od: </w:t>
      </w:r>
    </w:p>
    <w:p w:rsidR="007D4AD1" w:rsidRPr="007D4AD1" w:rsidRDefault="007D4AD1" w:rsidP="007D4AD1">
      <w:pPr>
        <w:spacing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II.2.2.1 Troškova projektovanja, pribavljanja potrebne dokumentacije i odgovarajućih dozvola (TP1);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II.2.2.2 Troškova nabavke opreme, uređaja i materijala i troškova radova (TP2);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II.2.2.3 Troškova stručnih i operativnih poslova (TP3).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II.2.3 Troškovi nabavke i ugradnje predajnih stanica (TP4), sastoje se od: </w:t>
      </w:r>
    </w:p>
    <w:p w:rsidR="007D4AD1" w:rsidRPr="007D4AD1" w:rsidRDefault="007D4AD1" w:rsidP="007D4AD1">
      <w:pPr>
        <w:spacing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II.2.3.1 Troškova za grejanje (TPG4);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II.2.3.2 Troškova za potrošnu toplu vodu (TPPTV4). </w:t>
      </w:r>
    </w:p>
    <w:p w:rsidR="007D4AD1" w:rsidRPr="007D4AD1" w:rsidRDefault="007D4AD1" w:rsidP="007D4AD1">
      <w:pPr>
        <w:spacing w:after="0" w:line="240" w:lineRule="auto"/>
        <w:jc w:val="center"/>
        <w:rPr>
          <w:rFonts w:ascii="Arial" w:eastAsia="Times New Roman" w:hAnsi="Arial" w:cs="Arial"/>
          <w:sz w:val="31"/>
          <w:szCs w:val="31"/>
          <w:lang w:eastAsia="sr-Latn-RS"/>
        </w:rPr>
      </w:pPr>
      <w:bookmarkStart w:id="5" w:name="str_6"/>
      <w:bookmarkEnd w:id="5"/>
      <w:r w:rsidRPr="007D4AD1">
        <w:rPr>
          <w:rFonts w:ascii="Arial" w:eastAsia="Times New Roman" w:hAnsi="Arial" w:cs="Arial"/>
          <w:sz w:val="31"/>
          <w:szCs w:val="31"/>
          <w:lang w:eastAsia="sr-Latn-RS"/>
        </w:rPr>
        <w:t xml:space="preserve">III NAČIN OBRAČUNA TROŠKOVA PRIKLJUČKA </w:t>
      </w:r>
    </w:p>
    <w:p w:rsidR="007D4AD1" w:rsidRPr="007D4AD1" w:rsidRDefault="007D4AD1" w:rsidP="007D4AD1">
      <w:pPr>
        <w:spacing w:before="240" w:after="240" w:line="240" w:lineRule="auto"/>
        <w:jc w:val="center"/>
        <w:rPr>
          <w:rFonts w:ascii="Arial" w:eastAsia="Times New Roman" w:hAnsi="Arial" w:cs="Arial"/>
          <w:b/>
          <w:bCs/>
          <w:i/>
          <w:iCs/>
          <w:sz w:val="24"/>
          <w:szCs w:val="24"/>
          <w:lang w:eastAsia="sr-Latn-RS"/>
        </w:rPr>
      </w:pPr>
      <w:bookmarkStart w:id="6" w:name="str_7"/>
      <w:bookmarkEnd w:id="6"/>
      <w:r w:rsidRPr="007D4AD1">
        <w:rPr>
          <w:rFonts w:ascii="Arial" w:eastAsia="Times New Roman" w:hAnsi="Arial" w:cs="Arial"/>
          <w:b/>
          <w:bCs/>
          <w:i/>
          <w:iCs/>
          <w:sz w:val="24"/>
          <w:szCs w:val="24"/>
          <w:lang w:eastAsia="sr-Latn-RS"/>
        </w:rPr>
        <w:t xml:space="preserve">III.1 Ukupni troškovi priključka (UTP)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Ukupni troškovi priključka sastoje se iz troškova gradnje </w:t>
      </w:r>
      <w:proofErr w:type="spellStart"/>
      <w:r w:rsidRPr="007D4AD1">
        <w:rPr>
          <w:rFonts w:ascii="Arial" w:eastAsia="Times New Roman" w:hAnsi="Arial" w:cs="Arial"/>
          <w:lang w:eastAsia="sr-Latn-RS"/>
        </w:rPr>
        <w:t>toplovodnog</w:t>
      </w:r>
      <w:proofErr w:type="spellEnd"/>
      <w:r w:rsidRPr="007D4AD1">
        <w:rPr>
          <w:rFonts w:ascii="Arial" w:eastAsia="Times New Roman" w:hAnsi="Arial" w:cs="Arial"/>
          <w:lang w:eastAsia="sr-Latn-RS"/>
        </w:rPr>
        <w:t xml:space="preserve"> priključka, troškova nabavke i ugradnje predajne stanice i dela troškova sistema, a obračunavaju se primenom sledeće formule: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UTP - (TP/30)*SU+TP4+DTS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UTP - ukupni troškovi priključka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TP/30 - jedinični troškovi izgradnje priključka po dužnom metru trase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 - troškovi izgradnje tipskog priključka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SU - stvarna udaljenost objekta od mesta priključenja prema trasi priključenja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TP4 - troškovi nabavke i ugradnje predajnih stanica i eventualno izmenjivača toplote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DTS - deo troškova sistema. </w:t>
      </w:r>
    </w:p>
    <w:p w:rsidR="007D4AD1" w:rsidRPr="007D4AD1" w:rsidRDefault="007D4AD1" w:rsidP="007D4AD1">
      <w:pPr>
        <w:spacing w:before="240" w:after="240" w:line="240" w:lineRule="auto"/>
        <w:jc w:val="center"/>
        <w:rPr>
          <w:rFonts w:ascii="Arial" w:eastAsia="Times New Roman" w:hAnsi="Arial" w:cs="Arial"/>
          <w:b/>
          <w:bCs/>
          <w:sz w:val="24"/>
          <w:szCs w:val="24"/>
          <w:lang w:eastAsia="sr-Latn-RS"/>
        </w:rPr>
      </w:pPr>
      <w:bookmarkStart w:id="7" w:name="str_8"/>
      <w:bookmarkEnd w:id="7"/>
      <w:r w:rsidRPr="007D4AD1">
        <w:rPr>
          <w:rFonts w:ascii="Arial" w:eastAsia="Times New Roman" w:hAnsi="Arial" w:cs="Arial"/>
          <w:b/>
          <w:bCs/>
          <w:sz w:val="24"/>
          <w:szCs w:val="24"/>
          <w:lang w:eastAsia="sr-Latn-RS"/>
        </w:rPr>
        <w:lastRenderedPageBreak/>
        <w:t xml:space="preserve">III.1.1 Jedinični troškovi izgradnje priključka (TP/30)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Jedinični troškovi predstavljaju stvarne troškove izračunate za dužinu priključka koji se potom podele sa 30, čime se dobija cena po jednom dužnom metru trase priključka.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76"/>
        <w:gridCol w:w="634"/>
        <w:gridCol w:w="1106"/>
        <w:gridCol w:w="1114"/>
        <w:gridCol w:w="1244"/>
        <w:gridCol w:w="2257"/>
        <w:gridCol w:w="1925"/>
      </w:tblGrid>
      <w:tr w:rsidR="007D4AD1" w:rsidRPr="007D4AD1" w:rsidTr="007D4AD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w:t>
            </w:r>
            <w:proofErr w:type="spellStart"/>
            <w:r w:rsidRPr="007D4AD1">
              <w:rPr>
                <w:rFonts w:ascii="Arial" w:eastAsia="Times New Roman" w:hAnsi="Arial" w:cs="Arial"/>
                <w:lang w:eastAsia="sr-Latn-RS"/>
              </w:rPr>
              <w:t>Tsp</w:t>
            </w:r>
            <w:proofErr w:type="spellEnd"/>
            <w:r w:rsidRPr="007D4AD1">
              <w:rPr>
                <w:rFonts w:ascii="Arial" w:eastAsia="Times New Roman" w:hAnsi="Arial" w:cs="Arial"/>
                <w:lang w:eastAsia="sr-Latn-RS"/>
              </w:rPr>
              <w:t xml:space="preserve"> = - 18 °C:</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Q (</w:t>
            </w:r>
            <w:proofErr w:type="spellStart"/>
            <w:r w:rsidRPr="007D4AD1">
              <w:rPr>
                <w:rFonts w:ascii="Arial" w:eastAsia="Times New Roman" w:hAnsi="Arial" w:cs="Arial"/>
                <w:lang w:eastAsia="sr-Latn-RS"/>
              </w:rPr>
              <w:t>kW</w:t>
            </w:r>
            <w:proofErr w:type="spellEnd"/>
            <w:r w:rsidRPr="007D4AD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priključka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Ø priključka</w:t>
            </w:r>
            <w:r w:rsidRPr="007D4AD1">
              <w:rPr>
                <w:rFonts w:ascii="Arial" w:eastAsia="Times New Roman" w:hAnsi="Arial" w:cs="Arial"/>
                <w:lang w:eastAsia="sr-Latn-RS"/>
              </w:rPr>
              <w:br/>
              <w:t xml:space="preserve">(mm)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predajne stanice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Kategorija </w:t>
            </w:r>
            <w:proofErr w:type="spellStart"/>
            <w:r w:rsidRPr="007D4AD1">
              <w:rPr>
                <w:rFonts w:ascii="Arial" w:eastAsia="Times New Roman" w:hAnsi="Arial" w:cs="Arial"/>
                <w:lang w:eastAsia="sr-Latn-RS"/>
              </w:rPr>
              <w:t>toplovodnog</w:t>
            </w:r>
            <w:proofErr w:type="spellEnd"/>
            <w:r w:rsidRPr="007D4AD1">
              <w:rPr>
                <w:rFonts w:ascii="Arial" w:eastAsia="Times New Roman" w:hAnsi="Arial" w:cs="Arial"/>
                <w:lang w:eastAsia="sr-Latn-RS"/>
              </w:rPr>
              <w:t xml:space="preserve"> priključka predajne stanice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Jedinični troškovi izgradnje priključka</w:t>
            </w:r>
            <w:r w:rsidRPr="007D4AD1">
              <w:rPr>
                <w:rFonts w:ascii="Arial" w:eastAsia="Times New Roman" w:hAnsi="Arial" w:cs="Arial"/>
                <w:lang w:eastAsia="sr-Latn-RS"/>
              </w:rPr>
              <w:br/>
              <w:t xml:space="preserve">TP/30 (RSD/m')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34.591,93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34.591,93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34.591,93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34.591,93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44.006,00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44.006,00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50.504,97 </w:t>
            </w:r>
          </w:p>
        </w:tc>
      </w:tr>
      <w:tr w:rsidR="007D4AD1" w:rsidRPr="007D4AD1" w:rsidTr="007D4AD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w:t>
            </w:r>
            <w:proofErr w:type="spellStart"/>
            <w:r w:rsidRPr="007D4AD1">
              <w:rPr>
                <w:rFonts w:ascii="Arial" w:eastAsia="Times New Roman" w:hAnsi="Arial" w:cs="Arial"/>
                <w:lang w:eastAsia="sr-Latn-RS"/>
              </w:rPr>
              <w:t>Tsp</w:t>
            </w:r>
            <w:proofErr w:type="spellEnd"/>
            <w:r w:rsidRPr="007D4AD1">
              <w:rPr>
                <w:rFonts w:ascii="Arial" w:eastAsia="Times New Roman" w:hAnsi="Arial" w:cs="Arial"/>
                <w:lang w:eastAsia="sr-Latn-RS"/>
              </w:rPr>
              <w:t xml:space="preserve"> = - 12,1 °C:</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Q (</w:t>
            </w:r>
            <w:proofErr w:type="spellStart"/>
            <w:r w:rsidRPr="007D4AD1">
              <w:rPr>
                <w:rFonts w:ascii="Arial" w:eastAsia="Times New Roman" w:hAnsi="Arial" w:cs="Arial"/>
                <w:lang w:eastAsia="sr-Latn-RS"/>
              </w:rPr>
              <w:t>kW</w:t>
            </w:r>
            <w:proofErr w:type="spellEnd"/>
            <w:r w:rsidRPr="007D4AD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priključka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Ø priključka</w:t>
            </w:r>
            <w:r w:rsidRPr="007D4AD1">
              <w:rPr>
                <w:rFonts w:ascii="Arial" w:eastAsia="Times New Roman" w:hAnsi="Arial" w:cs="Arial"/>
                <w:lang w:eastAsia="sr-Latn-RS"/>
              </w:rPr>
              <w:br/>
              <w:t xml:space="preserve">(mm)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predajne stanice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Kategorija </w:t>
            </w:r>
            <w:proofErr w:type="spellStart"/>
            <w:r w:rsidRPr="007D4AD1">
              <w:rPr>
                <w:rFonts w:ascii="Arial" w:eastAsia="Times New Roman" w:hAnsi="Arial" w:cs="Arial"/>
                <w:lang w:eastAsia="sr-Latn-RS"/>
              </w:rPr>
              <w:t>toplovodnog</w:t>
            </w:r>
            <w:proofErr w:type="spellEnd"/>
            <w:r w:rsidRPr="007D4AD1">
              <w:rPr>
                <w:rFonts w:ascii="Arial" w:eastAsia="Times New Roman" w:hAnsi="Arial" w:cs="Arial"/>
                <w:lang w:eastAsia="sr-Latn-RS"/>
              </w:rPr>
              <w:t xml:space="preserve"> priključka predajne stanice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Jedinični troškovi izgradnje priključka TP/30</w:t>
            </w:r>
            <w:r w:rsidRPr="007D4AD1">
              <w:rPr>
                <w:rFonts w:ascii="Arial" w:eastAsia="Times New Roman" w:hAnsi="Arial" w:cs="Arial"/>
                <w:lang w:eastAsia="sr-Latn-RS"/>
              </w:rPr>
              <w:br/>
              <w:t xml:space="preserve">(RSD/m')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34.591,93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34.591,93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34.591,93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36.483,90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39.922,86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44.006,00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44.006,00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50.504,97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50.504,97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50.504,97 </w:t>
            </w:r>
          </w:p>
        </w:tc>
      </w:tr>
    </w:tbl>
    <w:p w:rsidR="007D4AD1" w:rsidRPr="007D4AD1" w:rsidRDefault="007D4AD1" w:rsidP="007D4AD1">
      <w:pPr>
        <w:spacing w:before="240" w:after="240" w:line="240" w:lineRule="auto"/>
        <w:jc w:val="center"/>
        <w:rPr>
          <w:rFonts w:ascii="Arial" w:eastAsia="Times New Roman" w:hAnsi="Arial" w:cs="Arial"/>
          <w:b/>
          <w:bCs/>
          <w:sz w:val="24"/>
          <w:szCs w:val="24"/>
          <w:lang w:eastAsia="sr-Latn-RS"/>
        </w:rPr>
      </w:pPr>
      <w:bookmarkStart w:id="8" w:name="str_9"/>
      <w:bookmarkEnd w:id="8"/>
      <w:r w:rsidRPr="007D4AD1">
        <w:rPr>
          <w:rFonts w:ascii="Arial" w:eastAsia="Times New Roman" w:hAnsi="Arial" w:cs="Arial"/>
          <w:b/>
          <w:bCs/>
          <w:sz w:val="24"/>
          <w:szCs w:val="24"/>
          <w:lang w:eastAsia="sr-Latn-RS"/>
        </w:rPr>
        <w:t xml:space="preserve">III.1.2 Troškovi izgradnje </w:t>
      </w:r>
      <w:proofErr w:type="spellStart"/>
      <w:r w:rsidRPr="007D4AD1">
        <w:rPr>
          <w:rFonts w:ascii="Arial" w:eastAsia="Times New Roman" w:hAnsi="Arial" w:cs="Arial"/>
          <w:b/>
          <w:bCs/>
          <w:sz w:val="24"/>
          <w:szCs w:val="24"/>
          <w:lang w:eastAsia="sr-Latn-RS"/>
        </w:rPr>
        <w:t>toplovodnog</w:t>
      </w:r>
      <w:proofErr w:type="spellEnd"/>
      <w:r w:rsidRPr="007D4AD1">
        <w:rPr>
          <w:rFonts w:ascii="Arial" w:eastAsia="Times New Roman" w:hAnsi="Arial" w:cs="Arial"/>
          <w:b/>
          <w:bCs/>
          <w:sz w:val="24"/>
          <w:szCs w:val="24"/>
          <w:lang w:eastAsia="sr-Latn-RS"/>
        </w:rPr>
        <w:t xml:space="preserve"> priključka (TP)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Troškovi izgradnje priključka određuju se na osnovu normirane i uprosečene količine potrebne opreme, uređaja i materijala koje je neophodno ugraditi, uprosečenih troškova radova, troškova projektovanja, dokumentacije i potrebnih dozvola, troškova nabavke i ugradnje predajne stanice i izmenjivača toplote, kao i troškova stručnih i operativnih poslova koje je neophodno izvršiti radi priključenja objekta na sistem. Troškovi izgradnje priključka obračunavaju se prema sledećoj formuli: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TP=TP1+TP2+TP3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TP1 - troškovi projektovanja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TP2 - troškovi nabavke opreme, uređaja i materijala i troškovi rada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TP3 - troškovi stručnih i operativnih poslova. </w:t>
      </w:r>
    </w:p>
    <w:p w:rsidR="007D4AD1" w:rsidRPr="007D4AD1" w:rsidRDefault="007D4AD1" w:rsidP="007D4AD1">
      <w:pPr>
        <w:spacing w:before="240" w:after="240" w:line="240" w:lineRule="auto"/>
        <w:jc w:val="center"/>
        <w:rPr>
          <w:rFonts w:ascii="Arial" w:eastAsia="Times New Roman" w:hAnsi="Arial" w:cs="Arial"/>
          <w:i/>
          <w:iCs/>
          <w:sz w:val="24"/>
          <w:szCs w:val="24"/>
          <w:lang w:eastAsia="sr-Latn-RS"/>
        </w:rPr>
      </w:pPr>
      <w:r w:rsidRPr="007D4AD1">
        <w:rPr>
          <w:rFonts w:ascii="Arial" w:eastAsia="Times New Roman" w:hAnsi="Arial" w:cs="Arial"/>
          <w:i/>
          <w:iCs/>
          <w:sz w:val="24"/>
          <w:szCs w:val="24"/>
          <w:lang w:eastAsia="sr-Latn-RS"/>
        </w:rPr>
        <w:t xml:space="preserve">III.1.2.1 Troškovi projektovanja (TP1)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Troškovi projektovanja, pribavljanja propisanih saglasnosti i odobrenja, odgovarajućih dozvola i izvođenje pripremnih radova, kao i troškova na ime propisanih taksi, naknada i obavljanje drugih neophodnih poslova obračunavaju se prema propisanom cenovniku usluga preduzeća i ustanova koja ih izdaju (saglasnosti, naknade, dozvole, takse i dr) i prema troškovima rada lica angažovanih na izvršenju neophodnih poslova projektovanja i dr. koji se obračunavaju kao proizvod utvrđene tržišne vrednosti radnog časa, prema normiranom stepenu i vrsti stručne spreme lica koja izvode poslove i normiranog broja radnih časova potrebnih za izvođenje tih poslova. </w:t>
      </w:r>
    </w:p>
    <w:p w:rsidR="007D4AD1" w:rsidRPr="007D4AD1" w:rsidRDefault="007D4AD1" w:rsidP="007D4AD1">
      <w:pPr>
        <w:spacing w:before="240" w:after="240" w:line="240" w:lineRule="auto"/>
        <w:jc w:val="center"/>
        <w:rPr>
          <w:rFonts w:ascii="Arial" w:eastAsia="Times New Roman" w:hAnsi="Arial" w:cs="Arial"/>
          <w:i/>
          <w:iCs/>
          <w:sz w:val="24"/>
          <w:szCs w:val="24"/>
          <w:lang w:eastAsia="sr-Latn-RS"/>
        </w:rPr>
      </w:pPr>
      <w:r w:rsidRPr="007D4AD1">
        <w:rPr>
          <w:rFonts w:ascii="Arial" w:eastAsia="Times New Roman" w:hAnsi="Arial" w:cs="Arial"/>
          <w:i/>
          <w:iCs/>
          <w:sz w:val="24"/>
          <w:szCs w:val="24"/>
          <w:lang w:eastAsia="sr-Latn-RS"/>
        </w:rPr>
        <w:t xml:space="preserve">III.1.2.2 Troškovi nabavke opreme, uređaja i materijala i troškovi rada (TP2)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Troškovi opreme uređaja i materijala se obračunavaju kao proizvod utvrđene tržišne vrednosti i normirane količine opreme, uređaja i materijala koji se ugrađuju u skladu sa tehničkim propisima i pravilima rada sistema na koji se objekat priključuje.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Troškovi radova obuhvataju troškove rada lica, troškove upotrebe mašina, alata, opreme i troškove upotrebe vozila.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Troškovi nabavke opreme, uređaja i materijala i troškovi rada obračunavaju se prema sledećoj formuli: TP2=TP2a+TP2b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TP2a - troškovi mašinske opreme, materijala i radova za izradu priključka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lastRenderedPageBreak/>
        <w:t xml:space="preserve">TP2b - troškovi građevinskog materijala i radova za izradu priključka. </w:t>
      </w:r>
    </w:p>
    <w:p w:rsidR="007D4AD1" w:rsidRPr="007D4AD1" w:rsidRDefault="007D4AD1" w:rsidP="007D4AD1">
      <w:pPr>
        <w:spacing w:before="240" w:after="240" w:line="240" w:lineRule="auto"/>
        <w:jc w:val="center"/>
        <w:rPr>
          <w:rFonts w:ascii="Arial" w:eastAsia="Times New Roman" w:hAnsi="Arial" w:cs="Arial"/>
          <w:i/>
          <w:iCs/>
          <w:sz w:val="24"/>
          <w:szCs w:val="24"/>
          <w:lang w:eastAsia="sr-Latn-RS"/>
        </w:rPr>
      </w:pPr>
      <w:r w:rsidRPr="007D4AD1">
        <w:rPr>
          <w:rFonts w:ascii="Arial" w:eastAsia="Times New Roman" w:hAnsi="Arial" w:cs="Arial"/>
          <w:i/>
          <w:iCs/>
          <w:sz w:val="24"/>
          <w:szCs w:val="24"/>
          <w:lang w:eastAsia="sr-Latn-RS"/>
        </w:rPr>
        <w:t xml:space="preserve">III.1.2.3 Troškovi stručnih i operativnih poslova (TP3)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Troškove stručnih i operativnih poslova koje je neophodno izvršiti radi priključenja objekta na sistem čine troškovi rada obračunati kao proizvod normiranih troškova rada lica koja se angažuju na priključenju, po radnom času, prema normiranom stepenu i vrsti stručne spreme i normiranog broja radnih časova za obavljanje tih poslova. </w:t>
      </w:r>
    </w:p>
    <w:p w:rsidR="007D4AD1" w:rsidRPr="007D4AD1" w:rsidRDefault="007D4AD1" w:rsidP="007D4AD1">
      <w:pPr>
        <w:spacing w:before="240" w:after="240" w:line="240" w:lineRule="auto"/>
        <w:jc w:val="center"/>
        <w:rPr>
          <w:rFonts w:ascii="Arial" w:eastAsia="Times New Roman" w:hAnsi="Arial" w:cs="Arial"/>
          <w:b/>
          <w:bCs/>
          <w:sz w:val="24"/>
          <w:szCs w:val="24"/>
          <w:lang w:eastAsia="sr-Latn-RS"/>
        </w:rPr>
      </w:pPr>
      <w:bookmarkStart w:id="9" w:name="str_10"/>
      <w:bookmarkEnd w:id="9"/>
      <w:r w:rsidRPr="007D4AD1">
        <w:rPr>
          <w:rFonts w:ascii="Arial" w:eastAsia="Times New Roman" w:hAnsi="Arial" w:cs="Arial"/>
          <w:b/>
          <w:bCs/>
          <w:sz w:val="24"/>
          <w:szCs w:val="24"/>
          <w:lang w:eastAsia="sr-Latn-RS"/>
        </w:rPr>
        <w:t xml:space="preserve">III.1.3 Troškovi nabavke i ugradnje predajnih stanica i eventualno izmenjivača toplote (TP4)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Troškovi nabavke i ugradnje predajnih stanica obračunavaju se prema sledećoj formuli: TP4=TPG4+TPPTV4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TPG4 - troškovi nabavke i ugradnje predajne stanice za grejanje i eventualno izmenjivača toplote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TPPTV4 - troškovi nabavke i ugradnje predajne stanice za potrošnu toplu vodu.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39"/>
        <w:gridCol w:w="557"/>
        <w:gridCol w:w="964"/>
        <w:gridCol w:w="1023"/>
        <w:gridCol w:w="907"/>
        <w:gridCol w:w="1233"/>
        <w:gridCol w:w="1361"/>
        <w:gridCol w:w="1186"/>
        <w:gridCol w:w="1186"/>
      </w:tblGrid>
      <w:tr w:rsidR="007D4AD1" w:rsidRPr="007D4AD1" w:rsidTr="007D4AD1">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w:t>
            </w:r>
            <w:proofErr w:type="spellStart"/>
            <w:r w:rsidRPr="007D4AD1">
              <w:rPr>
                <w:rFonts w:ascii="Arial" w:eastAsia="Times New Roman" w:hAnsi="Arial" w:cs="Arial"/>
                <w:lang w:eastAsia="sr-Latn-RS"/>
              </w:rPr>
              <w:t>Tsp</w:t>
            </w:r>
            <w:proofErr w:type="spellEnd"/>
            <w:r w:rsidRPr="007D4AD1">
              <w:rPr>
                <w:rFonts w:ascii="Arial" w:eastAsia="Times New Roman" w:hAnsi="Arial" w:cs="Arial"/>
                <w:lang w:eastAsia="sr-Latn-RS"/>
              </w:rPr>
              <w:t xml:space="preserve"> = - 18 °C:</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Q (</w:t>
            </w:r>
            <w:proofErr w:type="spellStart"/>
            <w:r w:rsidRPr="007D4AD1">
              <w:rPr>
                <w:rFonts w:ascii="Arial" w:eastAsia="Times New Roman" w:hAnsi="Arial" w:cs="Arial"/>
                <w:lang w:eastAsia="sr-Latn-RS"/>
              </w:rPr>
              <w:t>kW</w:t>
            </w:r>
            <w:proofErr w:type="spellEnd"/>
            <w:r w:rsidRPr="007D4AD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priključka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Ø priključka</w:t>
            </w:r>
            <w:r w:rsidRPr="007D4AD1">
              <w:rPr>
                <w:rFonts w:ascii="Arial" w:eastAsia="Times New Roman" w:hAnsi="Arial" w:cs="Arial"/>
                <w:lang w:eastAsia="sr-Latn-RS"/>
              </w:rPr>
              <w:br/>
              <w:t xml:space="preserve">(mm)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predajne stanice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Kategorija </w:t>
            </w:r>
            <w:proofErr w:type="spellStart"/>
            <w:r w:rsidRPr="007D4AD1">
              <w:rPr>
                <w:rFonts w:ascii="Arial" w:eastAsia="Times New Roman" w:hAnsi="Arial" w:cs="Arial"/>
                <w:lang w:eastAsia="sr-Latn-RS"/>
              </w:rPr>
              <w:t>toplovodnog</w:t>
            </w:r>
            <w:proofErr w:type="spellEnd"/>
            <w:r w:rsidRPr="007D4AD1">
              <w:rPr>
                <w:rFonts w:ascii="Arial" w:eastAsia="Times New Roman" w:hAnsi="Arial" w:cs="Arial"/>
                <w:lang w:eastAsia="sr-Latn-RS"/>
              </w:rPr>
              <w:t xml:space="preserve"> priključka predajne stanice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Troškovi nabavke i ugradnje predajne stanice za grejanje sa izmenjivačem toplote - TPG4a (RSD/kom)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Troškovi nabavke i ugradnje predajne stanice za grejanje bez izmenjivača toplote - TPG4b</w:t>
            </w:r>
            <w:r w:rsidRPr="007D4AD1">
              <w:rPr>
                <w:rFonts w:ascii="Arial" w:eastAsia="Times New Roman" w:hAnsi="Arial" w:cs="Arial"/>
                <w:lang w:eastAsia="sr-Latn-RS"/>
              </w:rPr>
              <w:br/>
              <w:t xml:space="preserve">(RSD/kom)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Troškovi nabavke i ugradnje predajne stanice za PTV bez izmenjivača toplote - TPPTV4 (RSD/kom)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416.687,46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371.708,30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142.662,82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421.506,66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371.708,30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142.662,82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427.932,25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371.708,30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138.021,84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458.489,70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379.179,50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160.003,96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473.741,66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379.179,50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154.622,48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513.063,83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390.397,20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143.453,49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518.995,42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399.237,40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143.453,49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538.689,53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404.830,70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143.453,49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551.109,42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404.830,70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173.117,27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545.797,63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404.830,70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173.117,27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543.302,64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404.830,70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173.117,27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631.798,23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429.082,00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621.714,37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429.082,00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1.100.413,06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587.576,10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1.004.386,97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621.701,90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1.045.500,34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621.701,90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1.557.658,51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767.778,30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w:t>
            </w:r>
            <w:proofErr w:type="spellStart"/>
            <w:r w:rsidRPr="007D4AD1">
              <w:rPr>
                <w:rFonts w:ascii="Arial" w:eastAsia="Times New Roman" w:hAnsi="Arial" w:cs="Arial"/>
                <w:lang w:eastAsia="sr-Latn-RS"/>
              </w:rPr>
              <w:t>Tsp</w:t>
            </w:r>
            <w:proofErr w:type="spellEnd"/>
            <w:r w:rsidRPr="007D4AD1">
              <w:rPr>
                <w:rFonts w:ascii="Arial" w:eastAsia="Times New Roman" w:hAnsi="Arial" w:cs="Arial"/>
                <w:lang w:eastAsia="sr-Latn-RS"/>
              </w:rPr>
              <w:t xml:space="preserve"> = - 12,1 °C:</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Q (</w:t>
            </w:r>
            <w:proofErr w:type="spellStart"/>
            <w:r w:rsidRPr="007D4AD1">
              <w:rPr>
                <w:rFonts w:ascii="Arial" w:eastAsia="Times New Roman" w:hAnsi="Arial" w:cs="Arial"/>
                <w:lang w:eastAsia="sr-Latn-RS"/>
              </w:rPr>
              <w:t>kW</w:t>
            </w:r>
            <w:proofErr w:type="spellEnd"/>
            <w:r w:rsidRPr="007D4AD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priključka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Ø priključka</w:t>
            </w:r>
            <w:r w:rsidRPr="007D4AD1">
              <w:rPr>
                <w:rFonts w:ascii="Arial" w:eastAsia="Times New Roman" w:hAnsi="Arial" w:cs="Arial"/>
                <w:lang w:eastAsia="sr-Latn-RS"/>
              </w:rPr>
              <w:br/>
              <w:t xml:space="preserve">(mm)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DN predajne stanice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Kategorija </w:t>
            </w:r>
            <w:proofErr w:type="spellStart"/>
            <w:r w:rsidRPr="007D4AD1">
              <w:rPr>
                <w:rFonts w:ascii="Arial" w:eastAsia="Times New Roman" w:hAnsi="Arial" w:cs="Arial"/>
                <w:lang w:eastAsia="sr-Latn-RS"/>
              </w:rPr>
              <w:t>toplovodnog</w:t>
            </w:r>
            <w:proofErr w:type="spellEnd"/>
            <w:r w:rsidRPr="007D4AD1">
              <w:rPr>
                <w:rFonts w:ascii="Arial" w:eastAsia="Times New Roman" w:hAnsi="Arial" w:cs="Arial"/>
                <w:lang w:eastAsia="sr-Latn-RS"/>
              </w:rPr>
              <w:t xml:space="preserve"> priključka predajne stanice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Troškovi nabavke i ugradnje predajne stanice za grejanje sa izmenjivačem toplote - TPG4a</w:t>
            </w:r>
            <w:r w:rsidRPr="007D4AD1">
              <w:rPr>
                <w:rFonts w:ascii="Arial" w:eastAsia="Times New Roman" w:hAnsi="Arial" w:cs="Arial"/>
                <w:lang w:eastAsia="sr-Latn-RS"/>
              </w:rPr>
              <w:br/>
              <w:t xml:space="preserve">(RSD/kom)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Troškovi nabavke i ugradnje predajne stanice za grejanje bez izmenjivača toplote- TPG4b (RSD/kom)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Troškovi nabavke i ugradnje predajne stanice za PTV bez izmenjivača toplote- TPPTV4</w:t>
            </w:r>
            <w:r w:rsidRPr="007D4AD1">
              <w:rPr>
                <w:rFonts w:ascii="Arial" w:eastAsia="Times New Roman" w:hAnsi="Arial" w:cs="Arial"/>
                <w:lang w:eastAsia="sr-Latn-RS"/>
              </w:rPr>
              <w:br/>
              <w:t xml:space="preserve">(RSD/kom)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421.506,66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371.708,30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142.662,82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427.932,25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371.708,30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145.370,21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48,3/110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458.489,70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379.179,50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160.003,96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473.741,66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379.179,50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163.414,59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513.063,83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390.397,20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150.394,95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526.266,53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399.237,40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150.394,95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551.109,42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404.830,70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185.077,34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60,3/125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564.748,77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418.887,20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185.077,34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562.167,15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418.887,20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185.077,34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631.798,23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429.082,00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621.714,37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429.082,00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76,1/140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1.100.413,06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587.576,10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1.062.720,71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621.701,90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88,9/160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1.045.500,34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621.701,90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1.452.966,21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716.174,90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1.557.658,51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767.778,30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r w:rsidR="007D4AD1" w:rsidRPr="007D4AD1" w:rsidTr="007D4A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114,3/200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AD1" w:rsidRPr="007D4AD1" w:rsidRDefault="007D4AD1" w:rsidP="007D4AD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1.548.005,83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778.829,30 </w:t>
            </w:r>
          </w:p>
        </w:tc>
        <w:tc>
          <w:tcPr>
            <w:tcW w:w="0" w:type="auto"/>
            <w:tcBorders>
              <w:top w:val="outset" w:sz="6" w:space="0" w:color="auto"/>
              <w:left w:val="outset" w:sz="6" w:space="0" w:color="auto"/>
              <w:bottom w:val="outset" w:sz="6" w:space="0" w:color="auto"/>
              <w:right w:val="outset" w:sz="6" w:space="0" w:color="auto"/>
            </w:tcBorders>
            <w:hideMark/>
          </w:tcPr>
          <w:p w:rsidR="007D4AD1" w:rsidRPr="007D4AD1" w:rsidRDefault="007D4AD1" w:rsidP="007D4AD1">
            <w:pPr>
              <w:spacing w:before="100" w:beforeAutospacing="1" w:after="100" w:afterAutospacing="1" w:line="240" w:lineRule="auto"/>
              <w:jc w:val="center"/>
              <w:rPr>
                <w:rFonts w:ascii="Arial" w:eastAsia="Times New Roman" w:hAnsi="Arial" w:cs="Arial"/>
                <w:lang w:eastAsia="sr-Latn-RS"/>
              </w:rPr>
            </w:pPr>
            <w:r w:rsidRPr="007D4AD1">
              <w:rPr>
                <w:rFonts w:ascii="Arial" w:eastAsia="Times New Roman" w:hAnsi="Arial" w:cs="Arial"/>
                <w:lang w:eastAsia="sr-Latn-RS"/>
              </w:rPr>
              <w:t xml:space="preserve">  </w:t>
            </w:r>
          </w:p>
        </w:tc>
      </w:tr>
    </w:tbl>
    <w:p w:rsidR="007D4AD1" w:rsidRPr="007D4AD1" w:rsidRDefault="007D4AD1" w:rsidP="007D4AD1">
      <w:pPr>
        <w:spacing w:before="240" w:after="240" w:line="240" w:lineRule="auto"/>
        <w:jc w:val="center"/>
        <w:rPr>
          <w:rFonts w:ascii="Arial" w:eastAsia="Times New Roman" w:hAnsi="Arial" w:cs="Arial"/>
          <w:b/>
          <w:bCs/>
          <w:sz w:val="24"/>
          <w:szCs w:val="24"/>
          <w:lang w:eastAsia="sr-Latn-RS"/>
        </w:rPr>
      </w:pPr>
      <w:bookmarkStart w:id="10" w:name="str_11"/>
      <w:bookmarkEnd w:id="10"/>
      <w:r w:rsidRPr="007D4AD1">
        <w:rPr>
          <w:rFonts w:ascii="Arial" w:eastAsia="Times New Roman" w:hAnsi="Arial" w:cs="Arial"/>
          <w:b/>
          <w:bCs/>
          <w:sz w:val="24"/>
          <w:szCs w:val="24"/>
          <w:lang w:eastAsia="sr-Latn-RS"/>
        </w:rPr>
        <w:t xml:space="preserve">III. 1.4 Deo troškova sistema (DTS)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Deo troškova sistema (DTS)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Osnov za utvrđivanje dela troškova sistema nastalih kao preduslov za priključenje objekta na taj sistem predstavlja vrednost troškova izgradnje toplotnih izvora i </w:t>
      </w:r>
      <w:proofErr w:type="spellStart"/>
      <w:r w:rsidRPr="007D4AD1">
        <w:rPr>
          <w:rFonts w:ascii="Arial" w:eastAsia="Times New Roman" w:hAnsi="Arial" w:cs="Arial"/>
          <w:lang w:eastAsia="sr-Latn-RS"/>
        </w:rPr>
        <w:t>toplovodne</w:t>
      </w:r>
      <w:proofErr w:type="spellEnd"/>
      <w:r w:rsidRPr="007D4AD1">
        <w:rPr>
          <w:rFonts w:ascii="Arial" w:eastAsia="Times New Roman" w:hAnsi="Arial" w:cs="Arial"/>
          <w:lang w:eastAsia="sr-Latn-RS"/>
        </w:rPr>
        <w:t xml:space="preserve"> mreže.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Deo troškova sistema nastalih kao preduslov za priključenje utvrđuje se kao obračunska veličina izražena kroz jedinični trošak din/W i obračunava se prema sledećoj formuli: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grejanje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w:t>
      </w:r>
      <w:proofErr w:type="spellStart"/>
      <w:r w:rsidRPr="007D4AD1">
        <w:rPr>
          <w:rFonts w:ascii="Arial" w:eastAsia="Times New Roman" w:hAnsi="Arial" w:cs="Arial"/>
          <w:lang w:eastAsia="sr-Latn-RS"/>
        </w:rPr>
        <w:t>Tsp</w:t>
      </w:r>
      <w:proofErr w:type="spellEnd"/>
      <w:r w:rsidRPr="007D4AD1">
        <w:rPr>
          <w:rFonts w:ascii="Arial" w:eastAsia="Times New Roman" w:hAnsi="Arial" w:cs="Arial"/>
          <w:lang w:eastAsia="sr-Latn-RS"/>
        </w:rPr>
        <w:t xml:space="preserve"> = - 18 °C: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DTS (din.) = Q(W)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Q(W) - angažovana snaga objekta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 - jedinična cena po 1W angažovane snage iznosi 19,5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izvor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distributivnu mrežu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izvor iznosi 11,5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distributivnu mrežu iznosi 8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grejanje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w:t>
      </w:r>
      <w:proofErr w:type="spellStart"/>
      <w:r w:rsidRPr="007D4AD1">
        <w:rPr>
          <w:rFonts w:ascii="Arial" w:eastAsia="Times New Roman" w:hAnsi="Arial" w:cs="Arial"/>
          <w:lang w:eastAsia="sr-Latn-RS"/>
        </w:rPr>
        <w:t>Tsp</w:t>
      </w:r>
      <w:proofErr w:type="spellEnd"/>
      <w:r w:rsidRPr="007D4AD1">
        <w:rPr>
          <w:rFonts w:ascii="Arial" w:eastAsia="Times New Roman" w:hAnsi="Arial" w:cs="Arial"/>
          <w:lang w:eastAsia="sr-Latn-RS"/>
        </w:rPr>
        <w:t xml:space="preserve"> = - 12,1 °C: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DTS(din.) = Q(W)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lastRenderedPageBreak/>
        <w:t xml:space="preserve">Q(W) - angažovana snaga objekta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 - jedinična cena po 1W angažovane snage iznosi 25,6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izvor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distributivnu mrežu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izvor iznosi 15,1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distributivnu mrežu iznosi 10,5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PTV: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DTS (din) = Q(W)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Q(W) - angažovana snaga objekta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(din./W)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izvor + </w:t>
      </w: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distributivnu mrežu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izvor iznosi 0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proofErr w:type="spellStart"/>
      <w:r w:rsidRPr="007D4AD1">
        <w:rPr>
          <w:rFonts w:ascii="Arial" w:eastAsia="Times New Roman" w:hAnsi="Arial" w:cs="Arial"/>
          <w:lang w:eastAsia="sr-Latn-RS"/>
        </w:rPr>
        <w:t>Cj</w:t>
      </w:r>
      <w:proofErr w:type="spellEnd"/>
      <w:r w:rsidRPr="007D4AD1">
        <w:rPr>
          <w:rFonts w:ascii="Arial" w:eastAsia="Times New Roman" w:hAnsi="Arial" w:cs="Arial"/>
          <w:lang w:eastAsia="sr-Latn-RS"/>
        </w:rPr>
        <w:t xml:space="preserve"> za distributivnu mrežu iznosi 0 din./W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priključenje postojećih objekata i objekata koji se priključuju gašenjem kotlarnica, na svim grejnim područjima na kojima postoji višak kapaciteta u izgrađenim toplotnim izvorima i </w:t>
      </w:r>
      <w:proofErr w:type="spellStart"/>
      <w:r w:rsidRPr="007D4AD1">
        <w:rPr>
          <w:rFonts w:ascii="Arial" w:eastAsia="Times New Roman" w:hAnsi="Arial" w:cs="Arial"/>
          <w:lang w:eastAsia="sr-Latn-RS"/>
        </w:rPr>
        <w:t>toplovodnoj</w:t>
      </w:r>
      <w:proofErr w:type="spellEnd"/>
      <w:r w:rsidRPr="007D4AD1">
        <w:rPr>
          <w:rFonts w:ascii="Arial" w:eastAsia="Times New Roman" w:hAnsi="Arial" w:cs="Arial"/>
          <w:lang w:eastAsia="sr-Latn-RS"/>
        </w:rPr>
        <w:t xml:space="preserve"> mreži na koju je moguće priključiti objekat, može se odobriti popust na troškove priključenja tako što se iz strukture troškova priključka izuzimaju troškovi distributivne mreže koji ulaze u sastav DTS.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Za priključenje objekata javne namene koji se priključuju gašenjem individualnih kotlarnica i postojećih objekata koji su sproveli mere energetske sanacije, odnosno koji su u postupku energetske sanacije, na svim grejnim područjima na kojima postoji višak kapaciteta u izgrađenim toplotnim izvorima i </w:t>
      </w:r>
      <w:proofErr w:type="spellStart"/>
      <w:r w:rsidRPr="007D4AD1">
        <w:rPr>
          <w:rFonts w:ascii="Arial" w:eastAsia="Times New Roman" w:hAnsi="Arial" w:cs="Arial"/>
          <w:lang w:eastAsia="sr-Latn-RS"/>
        </w:rPr>
        <w:t>toplovodnoj</w:t>
      </w:r>
      <w:proofErr w:type="spellEnd"/>
      <w:r w:rsidRPr="007D4AD1">
        <w:rPr>
          <w:rFonts w:ascii="Arial" w:eastAsia="Times New Roman" w:hAnsi="Arial" w:cs="Arial"/>
          <w:lang w:eastAsia="sr-Latn-RS"/>
        </w:rPr>
        <w:t xml:space="preserve"> mreži na koju je moguće priključiti objekat, može se odobriti popust u visini dela troškova sistema (DTS).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U slučaju da se priključuju instalacije za potrošnu toplu vodu, iz troškova priključenja izuzima se deo troškova sistema (DTS).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Bliže uslove za odobravanje popusta utvrđuje odlukom Nadzorni odbor JKP "Beogradske elektrane".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Porez na dodatu vrednost od 20% nije uračunat u cene i primenjuje se u skladu sa zakonskom regulativom. </w:t>
      </w:r>
    </w:p>
    <w:p w:rsidR="007D4AD1" w:rsidRPr="007D4AD1" w:rsidRDefault="007D4AD1" w:rsidP="007D4AD1">
      <w:pPr>
        <w:spacing w:after="0" w:line="240" w:lineRule="auto"/>
        <w:jc w:val="center"/>
        <w:rPr>
          <w:rFonts w:ascii="Arial" w:eastAsia="Times New Roman" w:hAnsi="Arial" w:cs="Arial"/>
          <w:sz w:val="31"/>
          <w:szCs w:val="31"/>
          <w:lang w:eastAsia="sr-Latn-RS"/>
        </w:rPr>
      </w:pPr>
      <w:bookmarkStart w:id="11" w:name="str_12"/>
      <w:bookmarkEnd w:id="11"/>
      <w:r w:rsidRPr="007D4AD1">
        <w:rPr>
          <w:rFonts w:ascii="Arial" w:eastAsia="Times New Roman" w:hAnsi="Arial" w:cs="Arial"/>
          <w:sz w:val="31"/>
          <w:szCs w:val="31"/>
          <w:lang w:eastAsia="sr-Latn-RS"/>
        </w:rPr>
        <w:t xml:space="preserve">IV PRELAZNE ODREDBE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Visina troškova priključenja se utvrđuje jednom godišnje, s tim što se može korigovati u toku godine u slučaju rasta cena na malo za više od 10%, prema objavljenom podatku organa nadležnog za poslove statistike, za period od donošenja akta o utvrđivanju visine troškova priključka do korigovanja tih troškova.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t xml:space="preserve">Ova odluka, po dobijanju saglasnosti osnivača, objavljuje se u "Službenom listu Grada Beograda" i stupa na snagu osmog dana od dana objavljivanja. </w:t>
      </w:r>
    </w:p>
    <w:p w:rsidR="007D4AD1" w:rsidRPr="007D4AD1" w:rsidRDefault="007D4AD1" w:rsidP="007D4AD1">
      <w:pPr>
        <w:spacing w:before="100" w:beforeAutospacing="1" w:after="100" w:afterAutospacing="1" w:line="240" w:lineRule="auto"/>
        <w:rPr>
          <w:rFonts w:ascii="Arial" w:eastAsia="Times New Roman" w:hAnsi="Arial" w:cs="Arial"/>
          <w:lang w:eastAsia="sr-Latn-RS"/>
        </w:rPr>
      </w:pPr>
      <w:r w:rsidRPr="007D4AD1">
        <w:rPr>
          <w:rFonts w:ascii="Arial" w:eastAsia="Times New Roman" w:hAnsi="Arial" w:cs="Arial"/>
          <w:lang w:eastAsia="sr-Latn-RS"/>
        </w:rPr>
        <w:lastRenderedPageBreak/>
        <w:t xml:space="preserve">Stupanjem na snagu ove odluke, prestaje da važi Odluka o visini troškova priključka na sistem daljinskog grejanja ("Službeni list Grada Beograda", br. 64/14 i 126/16). </w:t>
      </w:r>
    </w:p>
    <w:p w:rsidR="00760107" w:rsidRDefault="00760107">
      <w:bookmarkStart w:id="12" w:name="_GoBack"/>
      <w:bookmarkEnd w:id="12"/>
    </w:p>
    <w:sectPr w:rsidR="0076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29"/>
    <w:rsid w:val="00760107"/>
    <w:rsid w:val="007D4AD1"/>
    <w:rsid w:val="00F37A2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C6707-37C2-42E8-9D0F-CDB2AB63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62997">
      <w:bodyDiv w:val="1"/>
      <w:marLeft w:val="0"/>
      <w:marRight w:val="0"/>
      <w:marTop w:val="0"/>
      <w:marBottom w:val="0"/>
      <w:divBdr>
        <w:top w:val="none" w:sz="0" w:space="0" w:color="auto"/>
        <w:left w:val="none" w:sz="0" w:space="0" w:color="auto"/>
        <w:bottom w:val="none" w:sz="0" w:space="0" w:color="auto"/>
        <w:right w:val="none" w:sz="0" w:space="0" w:color="auto"/>
      </w:divBdr>
      <w:divsChild>
        <w:div w:id="53458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7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34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2</cp:revision>
  <dcterms:created xsi:type="dcterms:W3CDTF">2022-02-25T09:16:00Z</dcterms:created>
  <dcterms:modified xsi:type="dcterms:W3CDTF">2022-02-25T09:16:00Z</dcterms:modified>
</cp:coreProperties>
</file>